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E4" w:rsidRPr="00533A0E" w:rsidRDefault="003E1FEE" w:rsidP="00587DE4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533A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D85F1" wp14:editId="1FF8555B">
                <wp:simplePos x="0" y="0"/>
                <wp:positionH relativeFrom="column">
                  <wp:posOffset>4276725</wp:posOffset>
                </wp:positionH>
                <wp:positionV relativeFrom="paragraph">
                  <wp:posOffset>-324485</wp:posOffset>
                </wp:positionV>
                <wp:extent cx="1056640" cy="237490"/>
                <wp:effectExtent l="10160" t="9525" r="9525" b="1016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EE" w:rsidRDefault="003E1FEE" w:rsidP="003E1FE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D8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36.75pt;margin-top:-25.55pt;width:83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eIRwIAAGgEAAAOAAAAZHJzL2Uyb0RvYy54bWysVM2O2jAQvlfqO1i+lwAFFiLCasuWqtL2&#10;R9r2AYzjEKuOx7UNyfYIUtWH6CtUPfd58iIdOyyLtrdVc7A8jOebb76ZYX7ZVIrshHUSdEYHvT4l&#10;QnPIpd5k9POn1YspJc4znTMFWmT0Tjh6uXj+bF6bVAyhBJULSxBEu7Q2GS29N2mSOF6KirkeGKHR&#10;WYCtmEfTbpLcshrRK5UM+/1JUoPNjQUunMNfrzsnXUT8ohDcfygKJzxRGUVuPp42nutwJos5SzeW&#10;mVLyIw32BBYVkxqTnqCumWdka+U/UJXkFhwUvsehSqAoJBexBqxm0H9UzW3JjIi1oDjOnGRy/w+W&#10;v999tETmGR2hPJpV2KP28L3d/2r3f9rDD9IefraHQ7v/jTbBNyhYbVyKcbcGI33zChpsfCzemRvg&#10;XxzRsCyZ3ogra6EuBcuR8CBEJmehHY4LIOv6HeSYmG09RKCmsFVQE/UhiI7M7k7NEo0nPKTsjyeT&#10;QJqjb/jyYjSL5BKW3kcb6/wbARUJl4xaHIaIznY3zgc2LL1/EpI5UDJfSaWiYTfrpbJkx3BwVvGL&#10;BTx6pjSpMzobD8edAE+AqKTHDVCyyui0H75uJoNsr3Ue59Mzqbo7Ulb6qGOQrhPRN+sm9jCKHDRe&#10;Q36HwlroBh4XFC8l2G+U1DjsGXVft8wKStRbjc25GA1nY9yOaEynqCSx5471mYNpjkAZ9ZR016Xv&#10;9mlrrNyUmKcbBg1X2M5CRqUfOB3J4zjHBhxXL+zLuR1fPfxBLP4CAAD//wMAUEsDBBQABgAIAAAA&#10;IQAPMabI4wAAAAsBAAAPAAAAZHJzL2Rvd25yZXYueG1sTI/BTsMwDIbvSLxDZCRuW1qqbmvXdEJI&#10;QxyQEOsuu2WN1xSapGuytfD0mBMcbX/6/f3FZjIdu+LgW2cFxPMIGNraqdY2AvbVdrYC5oO0SnbO&#10;ooAv9LApb28KmSs32ne87kLDKMT6XArQIfQ5577WaKSfux4t3U5uMDLQODRcDXKkcNPxhyhacCNb&#10;Sx+07PFJY/25uxgBL/vnw9voz9X2W/M0O5w/XpuxEuL+bnpcAws4hT8YfvVJHUpyOrqLVZ51AhbL&#10;JCVUwCyNY2BErJIsA3akTZwsgZcF/9+h/AEAAP//AwBQSwECLQAUAAYACAAAACEAtoM4kv4AAADh&#10;AQAAEwAAAAAAAAAAAAAAAAAAAAAAW0NvbnRlbnRfVHlwZXNdLnhtbFBLAQItABQABgAIAAAAIQA4&#10;/SH/1gAAAJQBAAALAAAAAAAAAAAAAAAAAC8BAABfcmVscy8ucmVsc1BLAQItABQABgAIAAAAIQAh&#10;vheIRwIAAGgEAAAOAAAAAAAAAAAAAAAAAC4CAABkcnMvZTJvRG9jLnhtbFBLAQItABQABgAIAAAA&#10;IQAPMabI4wAAAAsBAAAPAAAAAAAAAAAAAAAAAKEEAABkcnMvZG93bnJldi54bWxQSwUGAAAAAAQA&#10;BADzAAAAsQUAAAAA&#10;" strokecolor="white">
                <v:textbox inset="5.85pt,.7pt,5.85pt,.7pt">
                  <w:txbxContent>
                    <w:p w:rsidR="003E1FEE" w:rsidRDefault="003E1FEE" w:rsidP="003E1FE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7DE4" w:rsidRPr="00533A0E">
        <w:rPr>
          <w:rFonts w:hint="eastAsia"/>
          <w:b/>
          <w:sz w:val="24"/>
        </w:rPr>
        <w:t>建築物エネルギー消費性能向上計画に係る技術的審査依頼書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1A0C6F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587DE4" w:rsidRPr="003E1FEE" w:rsidRDefault="00587DE4" w:rsidP="001A0C6F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 xml:space="preserve">　　　　　　　　　平成　　年　月　　日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587DE4" w:rsidRPr="00533A0E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7DE4" w:rsidRPr="00533A0E" w:rsidRDefault="00587DE4" w:rsidP="00587DE4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建築物のエネルギー消費性能の向上に関する法律第３０条に基づく認定に係る技術的審査業務規程に基づき、</w:t>
      </w:r>
      <w:r w:rsidRPr="00533A0E">
        <w:rPr>
          <w:rFonts w:hint="eastAsia"/>
        </w:rPr>
        <w:t>法律第３０条第１項に定める性能向上</w:t>
      </w:r>
      <w:r w:rsidRPr="00533A0E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</w:t>
      </w:r>
      <w:r w:rsidRPr="00533A0E">
        <w:rPr>
          <w:rFonts w:hint="eastAsia"/>
          <w:kern w:val="0"/>
        </w:rPr>
        <w:t>の用途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　　　□複合建築物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【建築物の工事種別】　□新築　□増築　□改築　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□修繕又は模様替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587DE4" w:rsidRPr="0016430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□住戸のみ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□非住宅のみ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□建築物全体と住戸の両方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587DE4" w:rsidRPr="008B412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87DE4" w:rsidRPr="00352C04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87DE4" w:rsidRPr="00352C04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59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38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587DE4" w:rsidRPr="000819FB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3E1FEE" w:rsidRDefault="00587DE4" w:rsidP="00C85CD7">
      <w:pPr>
        <w:autoSpaceDE w:val="0"/>
        <w:autoSpaceDN w:val="0"/>
        <w:adjustRightInd w:val="0"/>
        <w:ind w:left="400" w:hangingChars="200" w:hanging="400"/>
        <w:rPr>
          <w:b/>
          <w:sz w:val="24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lastRenderedPageBreak/>
        <w:t>４．申請の別において一部の住戸の認定とする場合は、別紙に住戸番号を記載してください。</w:t>
      </w:r>
    </w:p>
    <w:p w:rsidR="00587DE4" w:rsidRPr="00EE5BA5" w:rsidRDefault="00587DE4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49D7" wp14:editId="4A799BBD">
                <wp:simplePos x="0" y="0"/>
                <wp:positionH relativeFrom="column">
                  <wp:posOffset>4996180</wp:posOffset>
                </wp:positionH>
                <wp:positionV relativeFrom="paragraph">
                  <wp:posOffset>-253365</wp:posOffset>
                </wp:positionV>
                <wp:extent cx="741680" cy="208915"/>
                <wp:effectExtent l="10160" t="11430" r="10160" b="825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E4" w:rsidRDefault="00587DE4" w:rsidP="00587D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C4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393.4pt;margin-top:-19.9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QSSgIAAGAEAAAOAAAAZHJzL2Uyb0RvYy54bWysVM2O0zAQviPxDpbvNGnZ7rZR09XSpQhp&#10;+ZEWHsBxnMbC8RjbbbIcWwnxELwC4szz5EWYONlS/i6IHCyPZ+abmW9msrhsKkV2wjoJOqXjUUyJ&#10;0BxyqTcpfftm/WhGifNM50yBFim9E45eLh8+WNQmERMoQeXCEgTRLqlNSkvvTRJFjpeiYm4ERmhU&#10;FmAr5lG0myi3rEb0SkWTOD6ParC5scCFc/h63SvpMuAXheD+VVE44YlKKebmw2nDmXVntFywZGOZ&#10;KSUf0mD/kEXFpMagR6hr5hnZWvkbVCW5BQeFH3GoIigKyUWoAasZx79Uc1syI0ItSI4zR5rc/4Pl&#10;L3evLZF5Sh/PKdGswh61h4/t/ku7/9YePpH28Lk9HNr9V5QJ2iBhtXEJ+t0a9PTNE2iw8aF4Z26A&#10;v3NEw6pkeiOurIW6FCzHhMedZ3Ti2uO4DiSrX0COgdnWQwBqClt1bCI/BNGxcXfHZonGE46PF2fj&#10;8xlqOKom8Ww+noYILLl3Ntb5ZwIq0l1SanEWAjjb3TjfJcOSe5MulgMl87VUKgh2k62UJTuGc7MO&#10;34D+k5nSpE7pfDqZ9vX/FSIO358gKulxAZSsUjo7GrGkY+2pzsN4eiZVf8eUlR5o7JjrOfRN1gxt&#10;ySC/Q0It9IOOi4mXEuwHSmoc8pS691tmBSXqucamXJxN5lPciiDMZnOk054qshMF0xyBUuop6a8r&#10;3+/R1li5KTFOPwQarrCNhQwUd/3ucxqyxjEOzA8r1+3JqRysfvwYlt8BAAD//wMAUEsDBBQABgAI&#10;AAAAIQCyXClq4QAAAAoBAAAPAAAAZHJzL2Rvd25yZXYueG1sTI9BS8NAEIXvgv9hGcGLtLtaSJuY&#10;TRFBsSdpK4K3bXZMQrOzIbvbRn+940mP8+bx3vfK9eR6ccIxdJ403M4VCKTa244aDW/7p9kKRIiG&#10;rOk9oYYvDLCuLi9KU1h/pi2edrERHEKhMBraGIdCylC36EyY+wGJf59+dCbyOTbSjubM4a6Xd0pl&#10;0pmOuKE1Az62WB93yWk4blLt0vvH+PKa9s+b78zKG5VrfX01PdyDiDjFPzP84jM6VMx08IlsEL2G&#10;5Spj9KhhtshzEOzI1SIDcWBlqUBWpfw/ofoBAAD//wMAUEsBAi0AFAAGAAgAAAAhALaDOJL+AAAA&#10;4QEAABMAAAAAAAAAAAAAAAAAAAAAAFtDb250ZW50X1R5cGVzXS54bWxQSwECLQAUAAYACAAAACEA&#10;OP0h/9YAAACUAQAACwAAAAAAAAAAAAAAAAAvAQAAX3JlbHMvLnJlbHNQSwECLQAUAAYACAAAACEA&#10;lF60EkoCAABgBAAADgAAAAAAAAAAAAAAAAAuAgAAZHJzL2Uyb0RvYy54bWxQSwECLQAUAAYACAAA&#10;ACEAslwpauEAAAAKAQAADwAAAAAAAAAAAAAAAACkBAAAZHJzL2Rvd25yZXYueG1sUEsFBgAAAAAE&#10;AAQA8wAAALIFAAAAAA==&#10;">
                <v:textbox inset="5.85pt,.7pt,5.85pt,.7pt">
                  <w:txbxContent>
                    <w:p w:rsidR="00587DE4" w:rsidRDefault="00587DE4" w:rsidP="00587D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計画に係る技術的審査依頼書</w:t>
      </w:r>
    </w:p>
    <w:p w:rsidR="00587DE4" w:rsidRPr="003179D8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color w:val="FF0000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8F37DA" w:rsidRPr="00BA3BEA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8F37DA">
        <w:rPr>
          <w:rFonts w:ascii="ＭＳ 明朝" w:hAnsi="ＭＳ 明朝" w:cs="MS-Mincho" w:hint="eastAsia"/>
          <w:kern w:val="0"/>
          <w:szCs w:val="21"/>
        </w:rPr>
        <w:t xml:space="preserve">　殿）　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:rsidR="00587DE4" w:rsidRPr="003179D8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587DE4" w:rsidRPr="003179D8" w:rsidRDefault="00587DE4" w:rsidP="00587DE4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587DE4" w:rsidRPr="00352C04" w:rsidRDefault="00587DE4" w:rsidP="00587D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587DE4" w:rsidRPr="00352C04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に係る技術的審査業務規程に基づき、</w:t>
      </w:r>
      <w:r w:rsidRPr="00733164">
        <w:rPr>
          <w:rFonts w:hint="eastAsia"/>
        </w:rPr>
        <w:t>法律</w:t>
      </w:r>
      <w:r w:rsidRPr="00F36931">
        <w:rPr>
          <w:rFonts w:hint="eastAsia"/>
        </w:rPr>
        <w:t>第３０条第１項</w:t>
      </w:r>
      <w:r w:rsidRPr="00733164">
        <w:rPr>
          <w:rFonts w:hint="eastAsia"/>
        </w:rPr>
        <w:t>に定める</w:t>
      </w:r>
      <w:r w:rsidRPr="002715D0">
        <w:rPr>
          <w:rFonts w:hint="eastAsia"/>
        </w:rPr>
        <w:t>性能向上</w:t>
      </w:r>
      <w:r w:rsidRPr="002715D0">
        <w:rPr>
          <w:rFonts w:ascii="ＭＳ 明朝" w:hAnsi="ＭＳ 明朝" w:cs="MS-Mincho" w:hint="eastAsia"/>
          <w:kern w:val="0"/>
          <w:szCs w:val="21"/>
        </w:rPr>
        <w:t>認定に係る認定基準</w:t>
      </w:r>
      <w:r w:rsidRPr="00352C04">
        <w:rPr>
          <w:rFonts w:ascii="ＭＳ 明朝" w:hAnsi="ＭＳ 明朝" w:cs="MS-Mincho" w:hint="eastAsia"/>
          <w:kern w:val="0"/>
          <w:szCs w:val="21"/>
        </w:rPr>
        <w:t>への適合性について</w:t>
      </w:r>
      <w:r>
        <w:rPr>
          <w:rFonts w:ascii="ＭＳ 明朝" w:hAnsi="ＭＳ 明朝" w:cs="MS-Mincho" w:hint="eastAsia"/>
          <w:kern w:val="0"/>
          <w:szCs w:val="21"/>
        </w:rPr>
        <w:t>、下記の建築物の</w:t>
      </w:r>
      <w:r w:rsidRPr="00352C04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587DE4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587DE4" w:rsidRPr="003179D8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179D8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法第３０条第１項第１号関係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法第３０条第１項第２号関係（基本方針）</w:t>
      </w:r>
    </w:p>
    <w:p w:rsidR="00587DE4" w:rsidRPr="00484316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法第３０条第１項第３号関係（資金計画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）</w:t>
      </w:r>
    </w:p>
    <w:p w:rsidR="00587DE4" w:rsidRPr="003179D8" w:rsidRDefault="00587DE4" w:rsidP="00587DE4">
      <w:pPr>
        <w:autoSpaceDE w:val="0"/>
        <w:autoSpaceDN w:val="0"/>
        <w:adjustRightInd w:val="0"/>
        <w:ind w:right="-2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F37DA">
        <w:rPr>
          <w:rFonts w:ascii="ＭＳ 明朝" w:hAnsi="ＭＳ 明朝" w:cs="MS-Mincho" w:hint="eastAsia"/>
          <w:color w:val="FF0000"/>
          <w:kern w:val="0"/>
          <w:szCs w:val="21"/>
        </w:rPr>
        <w:t>広島県広島市中区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○○町　○ｰ○-○</w:t>
      </w:r>
    </w:p>
    <w:p w:rsidR="00587DE4" w:rsidRPr="003179D8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○○邸　新築工事</w:t>
      </w:r>
    </w:p>
    <w:p w:rsidR="00587DE4" w:rsidRPr="00F36931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F36931">
        <w:rPr>
          <w:rFonts w:ascii="ＭＳ 明朝" w:hAnsi="ＭＳ 明朝" w:cs="MS-Mincho" w:hint="eastAsia"/>
          <w:kern w:val="0"/>
          <w:sz w:val="20"/>
          <w:szCs w:val="20"/>
        </w:rPr>
        <w:t>一戸建ての住宅　□</w:t>
      </w:r>
      <w:r>
        <w:rPr>
          <w:rFonts w:ascii="ＭＳ 明朝" w:hAnsi="ＭＳ 明朝" w:cs="MS-Mincho" w:hint="eastAsia"/>
          <w:kern w:val="0"/>
          <w:sz w:val="20"/>
          <w:szCs w:val="20"/>
        </w:rPr>
        <w:t>非住宅建築物</w:t>
      </w:r>
    </w:p>
    <w:p w:rsidR="00587DE4" w:rsidRPr="00F36931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F36931">
        <w:rPr>
          <w:rFonts w:ascii="ＭＳ 明朝" w:hAnsi="ＭＳ 明朝" w:cs="MS-Mincho" w:hint="eastAsia"/>
          <w:kern w:val="0"/>
          <w:sz w:val="20"/>
          <w:szCs w:val="20"/>
        </w:rPr>
        <w:t>□共同住宅等　　　□</w:t>
      </w:r>
      <w:r>
        <w:rPr>
          <w:rFonts w:ascii="ＭＳ 明朝" w:hAnsi="ＭＳ 明朝" w:cs="MS-Mincho" w:hint="eastAsia"/>
          <w:kern w:val="0"/>
          <w:sz w:val="20"/>
          <w:szCs w:val="20"/>
        </w:rPr>
        <w:t>複合建築物</w:t>
      </w:r>
    </w:p>
    <w:p w:rsidR="00587DE4" w:rsidRPr="0056313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新築　□増築　□改築　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□修繕</w:t>
      </w:r>
      <w:r>
        <w:rPr>
          <w:rFonts w:ascii="ＭＳ 明朝" w:hAnsi="ＭＳ 明朝" w:cs="MS-Mincho" w:hint="eastAsia"/>
          <w:kern w:val="0"/>
          <w:szCs w:val="21"/>
        </w:rPr>
        <w:t>又は</w:t>
      </w:r>
      <w:r w:rsidRPr="00563137">
        <w:rPr>
          <w:rFonts w:ascii="ＭＳ 明朝" w:hAnsi="ＭＳ 明朝" w:cs="MS-Mincho" w:hint="eastAsia"/>
          <w:kern w:val="0"/>
          <w:szCs w:val="21"/>
        </w:rPr>
        <w:t>模様替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587DE4" w:rsidRPr="0016430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179D8">
        <w:rPr>
          <w:rFonts w:ascii="ＭＳ 明朝" w:hAnsi="ＭＳ 明朝" w:cs="MS-Mincho" w:hint="eastAsia"/>
          <w:kern w:val="0"/>
          <w:szCs w:val="21"/>
        </w:rPr>
        <w:t>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住戸のみ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□非住宅のみ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□建築物全体と住戸の両方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F37DA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</w:p>
    <w:p w:rsidR="00587DE4" w:rsidRPr="008B412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87DE4" w:rsidRPr="00352C04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87DE4" w:rsidRPr="00352C04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59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38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587DE4" w:rsidRPr="000819FB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lastRenderedPageBreak/>
        <w:t>３．代理者が存しない場合については、代理者の部分は空欄としてください。</w:t>
      </w:r>
    </w:p>
    <w:p w:rsidR="00834D16" w:rsidRPr="00587DE4" w:rsidRDefault="00587DE4" w:rsidP="008A02C2">
      <w:pPr>
        <w:autoSpaceDE w:val="0"/>
        <w:autoSpaceDN w:val="0"/>
        <w:adjustRightInd w:val="0"/>
        <w:ind w:left="400" w:hangingChars="200" w:hanging="400"/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sectPr w:rsidR="00834D16" w:rsidRPr="00587DE4" w:rsidSect="008A02C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4"/>
    <w:rsid w:val="001A0C6F"/>
    <w:rsid w:val="003E1FEE"/>
    <w:rsid w:val="00587DE4"/>
    <w:rsid w:val="00834D16"/>
    <w:rsid w:val="008A02C2"/>
    <w:rsid w:val="008F37DA"/>
    <w:rsid w:val="00BA3BEA"/>
    <w:rsid w:val="00C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AB168-15D5-457E-B6A0-05AB012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esp251018</cp:lastModifiedBy>
  <cp:revision>7</cp:revision>
  <dcterms:created xsi:type="dcterms:W3CDTF">2016-07-25T00:30:00Z</dcterms:created>
  <dcterms:modified xsi:type="dcterms:W3CDTF">2016-08-01T06:59:00Z</dcterms:modified>
</cp:coreProperties>
</file>